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211C3D">
        <w:rPr>
          <w:rFonts w:ascii="Times New Roman" w:eastAsia="Times New Roman" w:hAnsi="Times New Roman" w:cs="Times New Roman"/>
          <w:b/>
          <w:sz w:val="36"/>
          <w:szCs w:val="28"/>
        </w:rPr>
        <w:t>Мои достижения</w:t>
      </w:r>
      <w:bookmarkStart w:id="0" w:name="_GoBack"/>
      <w:bookmarkEnd w:id="0"/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21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C3D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Почетная грамота: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- 2015 г. за  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  <w:lang w:val="en-US"/>
        </w:rPr>
        <w:t>I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место в конкурсе проектов по патриотическому и правовому воспитанию «Моя Родина - Россия». Председатель Туринской  районной территориальной избирательной комиссии. 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Благодарственные письма: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- 2015 г. за участие в региональном этапе всероссийского конкурса методических пособий «Растим патриотов» Государственное автономное образовательное учреждение дополнительного профессионального образования Свердловской области  «Институт развития образования»;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-2015г. Сертификат областного конкурса методических разработок с ИКТ в номинации «Современные средства обучения в образовательном процессе – дошкольное образование»;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-2015г. Почетная грамота  за 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  <w:lang w:val="en-US"/>
        </w:rPr>
        <w:t>I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место в конкурсе проектов по патриотическому и правовому воспитанию «Моя Родина – Россия».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- 2016 г. Благодарность за активную работу и патриотическое воспитание воспитанников при проведении конкурса «Открытка ветерану». Председатель Туринской молодёжной избирательной комиссии;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-2016г. Сертификат в работе Фестиваля инновационных практик «Опыт работы по нравственно – патриотическому воспитанию детей старшего дошкольного возраста (проектная деятельность).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- 2017г. Диплом за участие в районной выставке декоративно – прикладного творчества «Волшебство наших рук», посвящённой Дню Защиты детей «Дом ремёсел»;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- 2017 г. Сертификат за участие в областном семинаре «Актуальные проблемы экологического образования в Свердловской области». Статья для публикации «воспитание экологической культуры у детей старшего возраста».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- 2017 г. Сертификат областного конкурса научно – методических разработок «Растим патриотов: теория и методика </w:t>
      </w:r>
      <w:proofErr w:type="spellStart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гражданско</w:t>
      </w:r>
      <w:proofErr w:type="spellEnd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– патриотического воспитания в поликультурном мире»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- 2018 </w:t>
      </w:r>
      <w:proofErr w:type="spellStart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г</w:t>
      </w:r>
      <w:proofErr w:type="gramStart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.С</w:t>
      </w:r>
      <w:proofErr w:type="gramEnd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ертификат</w:t>
      </w:r>
      <w:proofErr w:type="spellEnd"/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за участие в работе инновационной площадки по направлению «Нравственно – патриотическое развитие» «Инновационная деятельность ДОУ»;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-2018г. Сертификат за участие в  районной выставке декоративно – прикладного творчества «Красота духовная и земная» в рамках 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  <w:lang w:val="en-US"/>
        </w:rPr>
        <w:t>XXVII</w:t>
      </w: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Международных Рождественских чтений «Молодёжь: Свобода и Ответственность»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- 2018 г. Сертификат за участие  в Муниципальном конкурсе «Педагогическая регата» в номинации « Нормативно – правовая база».</w:t>
      </w:r>
    </w:p>
    <w:p w:rsidR="00211C3D" w:rsidRPr="00211C3D" w:rsidRDefault="00211C3D" w:rsidP="00211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11C3D">
        <w:rPr>
          <w:rFonts w:ascii="Times New Roman" w:eastAsia="Andale Sans UI" w:hAnsi="Times New Roman" w:cs="Times New Roman"/>
          <w:kern w:val="2"/>
          <w:sz w:val="28"/>
          <w:szCs w:val="28"/>
        </w:rPr>
        <w:t>-2019г. Диплом победителя 2 степени Всероссийского конкурса научно – исследовательских и творческих работ «Моя Россия».</w:t>
      </w:r>
    </w:p>
    <w:p w:rsidR="005B2AB4" w:rsidRPr="00211C3D" w:rsidRDefault="005B2AB4">
      <w:pPr>
        <w:rPr>
          <w:sz w:val="28"/>
          <w:szCs w:val="28"/>
        </w:rPr>
      </w:pPr>
    </w:p>
    <w:sectPr w:rsidR="005B2AB4" w:rsidRPr="0021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9B"/>
    <w:rsid w:val="00211C3D"/>
    <w:rsid w:val="005B2AB4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2020-09-15T03:31:00Z</dcterms:created>
  <dcterms:modified xsi:type="dcterms:W3CDTF">2020-09-15T03:32:00Z</dcterms:modified>
</cp:coreProperties>
</file>